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B" w:rsidRDefault="00122440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97397B" w:rsidRDefault="0097397B"/>
    <w:p w:rsidR="0097397B" w:rsidRDefault="00122440">
      <w:r>
        <w:t>TARİH :</w:t>
      </w:r>
    </w:p>
    <w:p w:rsidR="0097397B" w:rsidRDefault="00122440">
      <w:r>
        <w:t>EVRAK NO:</w:t>
      </w:r>
    </w:p>
    <w:p w:rsidR="0097397B" w:rsidRDefault="0097397B"/>
    <w:p w:rsidR="0097397B" w:rsidRDefault="00122440">
      <w:pPr>
        <w:jc w:val="center"/>
      </w:pPr>
      <w:r>
        <w:rPr>
          <w:b/>
          <w:sz w:val="24"/>
        </w:rPr>
        <w:t>YETKİ BELGESİ VE TAŞIT KARTLARININ YENİDEN ÇIKARILMASI</w:t>
      </w:r>
    </w:p>
    <w:p w:rsidR="0097397B" w:rsidRDefault="0097397B"/>
    <w:p w:rsidR="0097397B" w:rsidRDefault="00122440">
      <w:r>
        <w:t>BELGE NO: TOBB.U-NET</w:t>
      </w:r>
    </w:p>
    <w:p w:rsidR="0097397B" w:rsidRDefault="00122440">
      <w:r>
        <w:t>UNET NO:</w:t>
      </w:r>
    </w:p>
    <w:p w:rsidR="0097397B" w:rsidRDefault="0097397B"/>
    <w:p w:rsidR="0097397B" w:rsidRDefault="00122440">
      <w:r>
        <w:t xml:space="preserve">Geçersiz yenileme süresi geçmiş olan ..... Yetki Belgemin ve Taşıt Kartlarımın Karayolu taşıma yönetmeliğinin </w:t>
      </w:r>
      <w:r>
        <w:t>71. Madde kapsamında, yeniden çıkartılarak; Yetki Belgemin ve Taşıt Kartlarımın hazırlanmasını saygılarımla arz ederim.</w:t>
      </w:r>
    </w:p>
    <w:p w:rsidR="0097397B" w:rsidRDefault="0097397B"/>
    <w:p w:rsidR="0097397B" w:rsidRDefault="00122440">
      <w:r>
        <w:t>AD SOYADI/İMZA</w:t>
      </w:r>
    </w:p>
    <w:p w:rsidR="0097397B" w:rsidRDefault="00122440">
      <w:r>
        <w:t>KAŞE</w:t>
      </w:r>
    </w:p>
    <w:p w:rsidR="0097397B" w:rsidRDefault="0097397B"/>
    <w:p w:rsidR="0097397B" w:rsidRDefault="00122440">
      <w:r>
        <w:t>ADRES:</w:t>
      </w:r>
    </w:p>
    <w:p w:rsidR="0097397B" w:rsidRDefault="00122440">
      <w:r>
        <w:t>CEP TLF:</w:t>
      </w:r>
    </w:p>
    <w:p w:rsidR="0097397B" w:rsidRDefault="00122440">
      <w:r>
        <w:t>Dosya:</w:t>
      </w:r>
    </w:p>
    <w:sectPr w:rsidR="009739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2440"/>
    <w:rsid w:val="0015074B"/>
    <w:rsid w:val="0029639D"/>
    <w:rsid w:val="00326F90"/>
    <w:rsid w:val="009739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D7A2D56-DD66-4ACB-BCE5-9C36686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76727-23B9-45B4-9C7A-78AD85C2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2026-05-07T10:45:00Z</dcterms:modified>
  <cp:category/>
</cp:coreProperties>
</file>